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BE1594">
                  <w:pPr>
                    <w:bidi/>
                    <w:spacing w:line="276" w:lineRule="auto"/>
                    <w:jc w:val="both"/>
                    <w:rPr>
                      <w:rFonts w:cs="B Nazanin" w:hint="cs"/>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BE1594">
                    <w:rPr>
                      <w:rFonts w:cs="B Koodak" w:hint="cs"/>
                      <w:color w:val="0000FF"/>
                      <w:sz w:val="28"/>
                      <w:szCs w:val="28"/>
                      <w:rtl/>
                      <w:lang w:bidi="fa-IR"/>
                    </w:rPr>
                    <w:t>بهارستان</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BE1594">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 xml:space="preserve">پیمان عبارت است از اجرای عملیات </w:t>
            </w:r>
            <w:r w:rsidR="00BE1594" w:rsidRPr="00BE1594">
              <w:rPr>
                <w:rFonts w:cs="B Koodak"/>
                <w:color w:val="0000FF"/>
                <w:sz w:val="28"/>
                <w:szCs w:val="28"/>
                <w:rtl/>
                <w:lang w:bidi="fa-IR"/>
              </w:rPr>
              <w:t xml:space="preserve">تکمیل عملیات ساختمانی و تاسیسات برقی و مکانیکی ساختمان کلینیک ویژه نسیم شهر بهارستان  </w:t>
            </w:r>
            <w:r>
              <w:rPr>
                <w:rFonts w:cs="B Nazanin" w:hint="cs"/>
                <w:sz w:val="28"/>
                <w:szCs w:val="28"/>
                <w:rtl/>
                <w:lang w:bidi="fa-IR"/>
              </w:rPr>
              <w:t>به جز</w:t>
            </w:r>
            <w:r w:rsidR="00041A26">
              <w:rPr>
                <w:rFonts w:cs="B Nazanin" w:hint="cs"/>
                <w:sz w:val="28"/>
                <w:szCs w:val="28"/>
                <w:rtl/>
                <w:lang w:bidi="fa-IR"/>
              </w:rPr>
              <w:t xml:space="preserve"> کارهای مندرج در پیویت شماره یک</w:t>
            </w:r>
            <w:r>
              <w:rPr>
                <w:rFonts w:cs="B Nazanin" w:hint="cs"/>
                <w:sz w:val="28"/>
                <w:szCs w:val="28"/>
                <w:rtl/>
                <w:lang w:bidi="fa-IR"/>
              </w:rPr>
              <w:t xml:space="preserve">، واقع در </w:t>
            </w:r>
            <w:r w:rsidR="00C7502B">
              <w:rPr>
                <w:rFonts w:cs="B Koodak" w:hint="cs"/>
                <w:color w:val="0000FF"/>
                <w:sz w:val="28"/>
                <w:szCs w:val="28"/>
                <w:rtl/>
                <w:lang w:bidi="fa-IR"/>
              </w:rPr>
              <w:t>استان تهران، شهر</w:t>
            </w:r>
            <w:r w:rsidR="000941E7">
              <w:rPr>
                <w:rFonts w:cs="B Koodak" w:hint="cs"/>
                <w:color w:val="0000FF"/>
                <w:sz w:val="28"/>
                <w:szCs w:val="28"/>
                <w:rtl/>
                <w:lang w:bidi="fa-IR"/>
              </w:rPr>
              <w:t xml:space="preserve">ستان </w:t>
            </w:r>
            <w:r w:rsidR="00BE1594">
              <w:rPr>
                <w:rFonts w:cs="B Koodak" w:hint="cs"/>
                <w:color w:val="0000FF"/>
                <w:sz w:val="28"/>
                <w:szCs w:val="28"/>
                <w:rtl/>
                <w:lang w:bidi="fa-IR"/>
              </w:rPr>
              <w:t>بهارستان</w:t>
            </w:r>
            <w:r w:rsidR="008638E4">
              <w:rPr>
                <w:rFonts w:cs="B Koodak" w:hint="cs"/>
                <w:color w:val="0000FF"/>
                <w:sz w:val="28"/>
                <w:szCs w:val="28"/>
                <w:rtl/>
                <w:lang w:bidi="fa-IR"/>
              </w:rPr>
              <w:t xml:space="preserve"> </w:t>
            </w:r>
            <w:r w:rsidR="00041A26">
              <w:rPr>
                <w:rFonts w:cs="B Nazanin" w:hint="cs"/>
                <w:sz w:val="28"/>
                <w:szCs w:val="28"/>
                <w:rtl/>
                <w:lang w:bidi="fa-IR"/>
              </w:rPr>
              <w:t>براساس مدارک</w:t>
            </w:r>
            <w:r>
              <w:rPr>
                <w:rFonts w:cs="B Nazanin" w:hint="cs"/>
                <w:sz w:val="28"/>
                <w:szCs w:val="28"/>
                <w:rtl/>
                <w:lang w:bidi="fa-IR"/>
              </w:rPr>
              <w:t xml:space="preserve">،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041A26">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041A26">
              <w:rPr>
                <w:rFonts w:cs="B Koodak" w:hint="cs"/>
                <w:color w:val="0000FF"/>
                <w:sz w:val="28"/>
                <w:szCs w:val="28"/>
                <w:rtl/>
                <w:lang w:bidi="fa-IR"/>
              </w:rPr>
              <w:t>2</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 xml:space="preserve">ماده 4- مدت پیمان </w:t>
            </w:r>
          </w:p>
          <w:p w:rsidR="00591012" w:rsidRDefault="00591012" w:rsidP="00BE1594">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مدت پیمان برابر با </w:t>
            </w:r>
            <w:r w:rsidR="00BE1594">
              <w:rPr>
                <w:rFonts w:cs="B Koodak" w:hint="cs"/>
                <w:color w:val="0000FF"/>
                <w:sz w:val="28"/>
                <w:szCs w:val="28"/>
                <w:rtl/>
                <w:lang w:bidi="fa-IR"/>
              </w:rPr>
              <w:t xml:space="preserve">شش </w:t>
            </w:r>
            <w:r w:rsidR="00C7502B" w:rsidRPr="00DF3151">
              <w:rPr>
                <w:rFonts w:cs="B Koodak" w:hint="cs"/>
                <w:color w:val="0000FF"/>
                <w:sz w:val="28"/>
                <w:szCs w:val="28"/>
                <w:rtl/>
                <w:lang w:bidi="fa-IR"/>
              </w:rPr>
              <w:t xml:space="preserve">( </w:t>
            </w:r>
            <w:r w:rsidR="00BE1594">
              <w:rPr>
                <w:rFonts w:cs="B Koodak" w:hint="cs"/>
                <w:color w:val="0000FF"/>
                <w:sz w:val="28"/>
                <w:szCs w:val="28"/>
                <w:rtl/>
                <w:lang w:bidi="fa-IR"/>
              </w:rPr>
              <w:t>6</w:t>
            </w:r>
            <w:r w:rsidR="00C7502B" w:rsidRPr="00DF3151">
              <w:rPr>
                <w:rFonts w:cs="B Koodak" w:hint="cs"/>
                <w:color w:val="0000FF"/>
                <w:sz w:val="28"/>
                <w:szCs w:val="28"/>
                <w:rtl/>
                <w:lang w:bidi="fa-IR"/>
              </w:rPr>
              <w:t xml:space="preserve"> )</w:t>
            </w:r>
            <w:r w:rsidR="00C7502B" w:rsidRPr="004824C9">
              <w:rPr>
                <w:rFonts w:cs="B Lotus" w:hint="cs"/>
                <w:sz w:val="30"/>
                <w:szCs w:val="30"/>
                <w:rtl/>
                <w:lang w:bidi="fa-IR"/>
              </w:rPr>
              <w:t xml:space="preserve"> </w:t>
            </w:r>
            <w:r>
              <w:rPr>
                <w:rFonts w:cs="B Nazanin" w:hint="cs"/>
                <w:sz w:val="28"/>
                <w:szCs w:val="28"/>
                <w:rtl/>
                <w:lang w:bidi="fa-IR"/>
              </w:rPr>
              <w:t xml:space="preserve">ماه شمسی از تاریخ نخستین صورتمجلس تحویل کارگاه ( که طبق ماده 28 شرایط عمومی پیمان تنظیم می شود ) خواهد بود .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 xml:space="preserve">بهره برداری نمود ، از کارفرما تقاضای تحویل موقت کند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شرایط عمومی پیمان حاکم خواهد بود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توسط وی می باشد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 با درج ساعات عادی اجرای کار و یا ابلاغ کار در شب ( در مواردی که اجرای کار در شب ساعات عادی منظور </w:t>
            </w:r>
            <w:r>
              <w:rPr>
                <w:rFonts w:cs="B Nazanin" w:hint="cs"/>
                <w:sz w:val="28"/>
                <w:szCs w:val="28"/>
                <w:rtl/>
                <w:lang w:bidi="fa-IR"/>
              </w:rPr>
              <w:lastRenderedPageBreak/>
              <w:t xml:space="preserve">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زمان تعیین قیمت جدید ، رشته و فصل متناظر برای استفاده از شاخص های تعدیل تعیین می شود . در صورتی </w:t>
            </w:r>
            <w:r>
              <w:rPr>
                <w:rFonts w:cs="B Nazanin" w:hint="cs"/>
                <w:sz w:val="28"/>
                <w:szCs w:val="28"/>
                <w:rtl/>
                <w:lang w:bidi="fa-IR"/>
              </w:rPr>
              <w:lastRenderedPageBreak/>
              <w:t xml:space="preserve">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lastRenderedPageBreak/>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1814"/>
              <w:gridCol w:w="1530"/>
              <w:gridCol w:w="1620"/>
              <w:gridCol w:w="1314"/>
              <w:gridCol w:w="1572"/>
            </w:tblGrid>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18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53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1814" w:type="dxa"/>
                </w:tcPr>
                <w:p w:rsidR="00C83508" w:rsidRPr="008C3DCB" w:rsidRDefault="00BE1594" w:rsidP="00A77D3B">
                  <w:pPr>
                    <w:bidi/>
                    <w:spacing w:line="276" w:lineRule="auto"/>
                    <w:jc w:val="both"/>
                    <w:rPr>
                      <w:rFonts w:cs="B Nazanin"/>
                      <w:sz w:val="20"/>
                      <w:szCs w:val="20"/>
                      <w:rtl/>
                      <w:lang w:bidi="fa-IR"/>
                    </w:rPr>
                  </w:pPr>
                  <w:r>
                    <w:rPr>
                      <w:rFonts w:cs="B Koodak" w:hint="cs"/>
                      <w:color w:val="0000FF"/>
                      <w:sz w:val="20"/>
                      <w:szCs w:val="20"/>
                      <w:rtl/>
                      <w:lang w:bidi="fa-IR"/>
                    </w:rPr>
                    <w:t>تکمیل کلینیک ویژه نسیم شهر</w:t>
                  </w:r>
                  <w:bookmarkStart w:id="0" w:name="_GoBack"/>
                  <w:bookmarkEnd w:id="0"/>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1814" w:type="dxa"/>
                </w:tcPr>
                <w:p w:rsidR="00C83508" w:rsidRPr="008C3DCB" w:rsidRDefault="00C83508" w:rsidP="00C83508">
                  <w:pPr>
                    <w:bidi/>
                    <w:spacing w:line="276" w:lineRule="auto"/>
                    <w:jc w:val="both"/>
                    <w:rPr>
                      <w:rFonts w:cs="B Nazanin"/>
                      <w:sz w:val="20"/>
                      <w:szCs w:val="20"/>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ب-1-سطوح زیر بنای هر ساختمان ( به تفکیک هر طبقه ) بر اساس تصویر افقی سقف ها ( پشت تا پشت )اندازه </w:t>
            </w:r>
            <w:r>
              <w:rPr>
                <w:rFonts w:cs="B Nazanin" w:hint="cs"/>
                <w:sz w:val="28"/>
                <w:szCs w:val="28"/>
                <w:rtl/>
                <w:lang w:bidi="fa-IR"/>
              </w:rPr>
              <w:lastRenderedPageBreak/>
              <w:t xml:space="preserve">گیری می شود ،بازشوهای واقع در سقف با تصویر افقی بیش از 3 متر مربع ، جزء زیر بنا به حساب نیامده و پیش 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t xml:space="preserve">چنانچه مجموع مطالبات ناخالص تایید شده پیمانکار که به تاخیر افتاده ، از پانزده درصد مبلغ اولیه پیمان به </w:t>
            </w:r>
            <w:r>
              <w:rPr>
                <w:rFonts w:cs="B Nazanin" w:hint="cs"/>
                <w:sz w:val="28"/>
                <w:szCs w:val="28"/>
                <w:rtl/>
                <w:lang w:bidi="fa-IR"/>
              </w:rPr>
              <w:lastRenderedPageBreak/>
              <w:t xml:space="preserve">علاوه 25 چنانچه مجموع مطالبات ناخالص تایید شده پیمانکار که به تاخیر افتاده ، از پانزده در صد مبلغ اولیه 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نسبت به نقشه های اولیه تغییردهد ، پیمانکار با رعایت حدود مندرج در ماده 29 شرایط عمویم پیمان ، مکلف به </w:t>
            </w:r>
            <w:r>
              <w:rPr>
                <w:rFonts w:cs="B Nazanin" w:hint="cs"/>
                <w:sz w:val="28"/>
                <w:szCs w:val="28"/>
                <w:rtl/>
                <w:lang w:bidi="fa-IR"/>
              </w:rPr>
              <w:lastRenderedPageBreak/>
              <w:t xml:space="preserve">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مبلغ اولیه پیمان باشد ،اولویت با مقادیر مندرج در برآورد منضم به پیمان می باشد . در صورت مغایرت بیش از حد </w:t>
            </w:r>
            <w:r w:rsidR="00F91D57">
              <w:rPr>
                <w:rFonts w:cs="B Nazanin" w:hint="cs"/>
                <w:sz w:val="28"/>
                <w:szCs w:val="28"/>
                <w:rtl/>
                <w:lang w:bidi="fa-IR"/>
              </w:rPr>
              <w:lastRenderedPageBreak/>
              <w:t xml:space="preserve">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lastRenderedPageBreak/>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می شود ، دو طرف موارد اختلاف را بررسی می کنند . صورت جلسه حاوی توافق پس از امضا در اختیار دو طرف </w:t>
            </w:r>
            <w:r w:rsidR="007D1DF1">
              <w:rPr>
                <w:rFonts w:cs="B Nazanin" w:hint="cs"/>
                <w:sz w:val="28"/>
                <w:szCs w:val="28"/>
                <w:rtl/>
                <w:lang w:bidi="fa-IR"/>
              </w:rPr>
              <w:lastRenderedPageBreak/>
              <w:t xml:space="preserve">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1A26"/>
    <w:rsid w:val="0004387D"/>
    <w:rsid w:val="000941E7"/>
    <w:rsid w:val="000F5203"/>
    <w:rsid w:val="00100F63"/>
    <w:rsid w:val="00130A66"/>
    <w:rsid w:val="001A4561"/>
    <w:rsid w:val="001B18E2"/>
    <w:rsid w:val="00276F41"/>
    <w:rsid w:val="002876CC"/>
    <w:rsid w:val="002D79BA"/>
    <w:rsid w:val="00321BCA"/>
    <w:rsid w:val="00367A48"/>
    <w:rsid w:val="003A00F1"/>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30BFD"/>
    <w:rsid w:val="007C6CB7"/>
    <w:rsid w:val="007D1DF1"/>
    <w:rsid w:val="008638E4"/>
    <w:rsid w:val="008C3DCB"/>
    <w:rsid w:val="008D1E71"/>
    <w:rsid w:val="00974BC3"/>
    <w:rsid w:val="009907C8"/>
    <w:rsid w:val="009E42A2"/>
    <w:rsid w:val="00A01AC5"/>
    <w:rsid w:val="00A77D3B"/>
    <w:rsid w:val="00A9396C"/>
    <w:rsid w:val="00AC56F3"/>
    <w:rsid w:val="00AE2BC8"/>
    <w:rsid w:val="00B2194D"/>
    <w:rsid w:val="00B534BB"/>
    <w:rsid w:val="00BE1594"/>
    <w:rsid w:val="00BE6297"/>
    <w:rsid w:val="00C06E85"/>
    <w:rsid w:val="00C7502B"/>
    <w:rsid w:val="00C82942"/>
    <w:rsid w:val="00C83508"/>
    <w:rsid w:val="00D5367C"/>
    <w:rsid w:val="00DC5761"/>
    <w:rsid w:val="00DF3151"/>
    <w:rsid w:val="00E11BAE"/>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EE20C-F458-40F2-B128-90DEB94F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15</Pages>
  <Words>3636</Words>
  <Characters>20730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30</cp:revision>
  <cp:lastPrinted>2018-12-22T07:30:00Z</cp:lastPrinted>
  <dcterms:created xsi:type="dcterms:W3CDTF">2017-12-26T05:04:00Z</dcterms:created>
  <dcterms:modified xsi:type="dcterms:W3CDTF">2023-08-27T01:51:00Z</dcterms:modified>
</cp:coreProperties>
</file>